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1B316" w14:textId="230EFB18" w:rsidR="005D3C56" w:rsidRDefault="00637CB0" w:rsidP="005D3C56">
      <w:pPr>
        <w:pStyle w:val="DoctorName"/>
        <w:pBdr>
          <w:bottom w:val="single" w:sz="4" w:space="0" w:color="auto"/>
        </w:pBdr>
        <w:spacing w:after="120"/>
        <w:jc w:val="center"/>
        <w:rPr>
          <w:rFonts w:ascii="Times New Roman" w:hAnsi="Times New Roman"/>
          <w:b/>
          <w:sz w:val="44"/>
          <w:szCs w:val="24"/>
        </w:rPr>
      </w:pPr>
      <w:bookmarkStart w:id="0" w:name="_Hlk162610072"/>
      <w:r>
        <w:rPr>
          <w:rFonts w:ascii="Times New Roman" w:hAnsi="Times New Roman"/>
          <w:b/>
          <w:sz w:val="44"/>
          <w:szCs w:val="24"/>
        </w:rPr>
        <w:t>A New Tomorrow</w:t>
      </w:r>
    </w:p>
    <w:p w14:paraId="3BAC8189" w14:textId="27AC270F" w:rsidR="00637CB0" w:rsidRDefault="00637CB0" w:rsidP="005D3C56">
      <w:pPr>
        <w:pStyle w:val="DoctorName"/>
        <w:pBdr>
          <w:bottom w:val="single" w:sz="4" w:space="0" w:color="auto"/>
        </w:pBdr>
        <w:spacing w:after="120"/>
        <w:jc w:val="center"/>
        <w:rPr>
          <w:rFonts w:ascii="Times New Roman" w:hAnsi="Times New Roman"/>
          <w:b/>
          <w:sz w:val="44"/>
          <w:szCs w:val="24"/>
        </w:rPr>
      </w:pPr>
      <w:r>
        <w:rPr>
          <w:rFonts w:ascii="Times New Roman" w:hAnsi="Times New Roman"/>
          <w:b/>
          <w:sz w:val="44"/>
          <w:szCs w:val="24"/>
        </w:rPr>
        <w:t>Behavioral Health Services</w:t>
      </w:r>
    </w:p>
    <w:p w14:paraId="36F0390C" w14:textId="77777777" w:rsidR="005D3C56" w:rsidRPr="007C75A9" w:rsidRDefault="005D3C56" w:rsidP="005D3C56">
      <w:pPr>
        <w:pStyle w:val="DoctorName"/>
        <w:pBdr>
          <w:bottom w:val="single" w:sz="4" w:space="0" w:color="auto"/>
        </w:pBdr>
        <w:spacing w:after="120"/>
        <w:jc w:val="center"/>
        <w:rPr>
          <w:rFonts w:ascii="Times New Roman" w:hAnsi="Times New Roman"/>
          <w:b/>
          <w:sz w:val="22"/>
          <w:szCs w:val="22"/>
        </w:rPr>
      </w:pPr>
      <w:r w:rsidRPr="007C75A9">
        <w:rPr>
          <w:rFonts w:ascii="Times New Roman" w:hAnsi="Times New Roman"/>
          <w:b/>
          <w:sz w:val="22"/>
          <w:szCs w:val="22"/>
        </w:rPr>
        <w:t>26 Wesmark Ct., Sumter, S.C. 29150</w:t>
      </w:r>
    </w:p>
    <w:p w14:paraId="1C416D4B" w14:textId="27DD61C2" w:rsidR="005D3C56" w:rsidRDefault="005D3C56" w:rsidP="005D3C56">
      <w:pPr>
        <w:pStyle w:val="DoctorName"/>
        <w:pBdr>
          <w:bottom w:val="single" w:sz="4" w:space="0" w:color="auto"/>
        </w:pBdr>
        <w:spacing w:after="120"/>
        <w:jc w:val="center"/>
        <w:rPr>
          <w:rFonts w:ascii="Times New Roman" w:hAnsi="Times New Roman"/>
          <w:b/>
          <w:sz w:val="22"/>
          <w:szCs w:val="22"/>
        </w:rPr>
      </w:pPr>
      <w:r w:rsidRPr="007C75A9">
        <w:rPr>
          <w:rFonts w:ascii="Times New Roman" w:hAnsi="Times New Roman"/>
          <w:b/>
          <w:sz w:val="22"/>
          <w:szCs w:val="22"/>
        </w:rPr>
        <w:t>Teléfono: (803) 883-4981 Fax: (803) 883-5492</w:t>
      </w:r>
    </w:p>
    <w:bookmarkEnd w:id="0"/>
    <w:p w14:paraId="7536BA23" w14:textId="77777777" w:rsidR="00482863" w:rsidRDefault="00482863">
      <w:pPr>
        <w:pStyle w:val="BodyText"/>
        <w:spacing w:before="9"/>
        <w:ind w:left="0"/>
        <w:rPr>
          <w:rFonts w:ascii="Times New Roman"/>
          <w:b/>
          <w:sz w:val="21"/>
        </w:rPr>
      </w:pPr>
    </w:p>
    <w:p w14:paraId="4F8FC7B3" w14:textId="72FC296D" w:rsidR="00482863" w:rsidRDefault="00DB6D60">
      <w:pPr>
        <w:spacing w:before="100"/>
        <w:ind w:right="5"/>
        <w:jc w:val="center"/>
        <w:rPr>
          <w:b/>
          <w:sz w:val="28"/>
        </w:rPr>
      </w:pPr>
      <w:r>
        <w:rPr>
          <w:b/>
          <w:sz w:val="28"/>
        </w:rPr>
        <w:t>FORMULARIO DE CONSENTIMIENTO INFORMADO POR TELEMEDICINA</w:t>
      </w:r>
    </w:p>
    <w:p w14:paraId="59ED08F3" w14:textId="77777777" w:rsidR="00482863" w:rsidRDefault="00482863">
      <w:pPr>
        <w:pStyle w:val="BodyText"/>
        <w:ind w:left="0"/>
        <w:rPr>
          <w:b/>
          <w:sz w:val="32"/>
        </w:rPr>
      </w:pPr>
    </w:p>
    <w:p w14:paraId="757D33D5" w14:textId="77777777" w:rsidR="00482863" w:rsidRDefault="00DB6D60" w:rsidP="00A13B4E">
      <w:pPr>
        <w:pStyle w:val="BodyText"/>
        <w:spacing w:before="285" w:line="276" w:lineRule="auto"/>
      </w:pPr>
      <w:r>
        <w:t>Entiendo y acepto recibir servicios de telemedicina de mi terapeuta. Esto significa que mi terapeuta y yo, a través de una conexión interactiva en directo, nos reuniremos para sesiones programadas de psicoterapia bajo las condiciones descritas en este documento.</w:t>
      </w:r>
    </w:p>
    <w:p w14:paraId="5F3A5F40" w14:textId="04020B0F" w:rsidR="00482863" w:rsidRPr="0039479B" w:rsidRDefault="00DB6D60" w:rsidP="00A13B4E">
      <w:pPr>
        <w:pStyle w:val="BodyText"/>
        <w:spacing w:before="200" w:line="276" w:lineRule="auto"/>
      </w:pPr>
      <w:r>
        <w:t>Entiendo los posibles riesgos de la telemedicina, que pueden incluir lo siguiente: 1) la conexión de vídeo puede no funcionar o puede dejar de funcionar durante una sesión; 2) la transmisión de vídeo o audio puede no ser clara; y 3) puede que me pidan que vaya en persona a la consulta de mi terapeuta si se determina que la telemedicina no es un método de tratamiento adecuado para mí.</w:t>
      </w:r>
    </w:p>
    <w:p w14:paraId="5D64F13E" w14:textId="77777777" w:rsidR="00482863" w:rsidRDefault="00DB6D60" w:rsidP="00A13B4E">
      <w:pPr>
        <w:pStyle w:val="BodyText"/>
        <w:spacing w:before="200" w:line="276" w:lineRule="auto"/>
        <w:ind w:firstLine="48"/>
      </w:pPr>
      <w:r>
        <w:t>Reconozco los beneficios de la telemedicina, que pueden incluir los siguientes: 1) reducción del coste y del compromiso de tiempo en el tratamiento debido a la eliminación de los desplazamientos; 2) la capacidad de recibir servicios cerca de mi domicilio o desde mi domicilio; y 3) acceso a servicios que no están disponibles en mi área geográfica.</w:t>
      </w:r>
    </w:p>
    <w:p w14:paraId="0487ACF2" w14:textId="77777777" w:rsidR="00482863" w:rsidRDefault="00DB6D60" w:rsidP="00A13B4E">
      <w:pPr>
        <w:pStyle w:val="BodyText"/>
        <w:spacing w:before="200" w:line="276" w:lineRule="auto"/>
      </w:pPr>
      <w:r>
        <w:t>Doy mi consentimiento para participar en psicoterapia por videoconferencia. Entiendo que mi terapeuta utiliza tecnología compatible con HIPAA para transmitir y recibir vídeo y audio, y almacena todas las notas e información relacionada con mi tratamiento de manera que cumpla con las leyes estatales y federales. Entiendo que es mi responsabilidad asegurarme de que mi ubicación física durante la videoconferencia esté libre de otras personas para garantizar mi confidencialidad.</w:t>
      </w:r>
    </w:p>
    <w:p w14:paraId="64027616" w14:textId="66B2A340" w:rsidR="00482863" w:rsidRDefault="00DB6D60" w:rsidP="00A13B4E">
      <w:pPr>
        <w:pStyle w:val="BodyText"/>
        <w:spacing w:line="276" w:lineRule="auto"/>
        <w:rPr>
          <w:b/>
          <w:bCs/>
          <w:spacing w:val="-2"/>
        </w:rPr>
      </w:pPr>
      <w:r>
        <w:t>Además, entiendo que está prohibido grabar mis sesiones. Debido a que el proveedor solicitó tiempo para revisar la documentación, exigimos que toda la documentación se complete 48 horas antes de su cita. No completar la documentación a tiempo puede suponer la reprogramación de la cita.</w:t>
      </w:r>
    </w:p>
    <w:p w14:paraId="3531BE1A" w14:textId="77777777" w:rsidR="00215C69" w:rsidRDefault="00215C69" w:rsidP="006608AB">
      <w:pPr>
        <w:widowControl/>
        <w:autoSpaceDE/>
        <w:autoSpaceDN/>
        <w:spacing w:after="160" w:line="276" w:lineRule="auto"/>
        <w:contextualSpacing/>
      </w:pPr>
    </w:p>
    <w:p w14:paraId="441AFD85" w14:textId="77777777" w:rsidR="00215C69" w:rsidRDefault="00215C69" w:rsidP="00A13B4E">
      <w:pPr>
        <w:spacing w:line="276" w:lineRule="auto"/>
        <w:rPr>
          <w:b/>
          <w:bCs/>
        </w:rPr>
      </w:pPr>
      <w:r w:rsidRPr="004B17BC">
        <w:rPr>
          <w:b/>
          <w:bCs/>
        </w:rPr>
        <w:t>Antes de la visita</w:t>
      </w:r>
    </w:p>
    <w:p w14:paraId="458A48B4" w14:textId="77777777" w:rsidR="006608AB" w:rsidRPr="004B17BC" w:rsidRDefault="006608AB" w:rsidP="00A13B4E">
      <w:pPr>
        <w:spacing w:line="276" w:lineRule="auto"/>
        <w:rPr>
          <w:b/>
          <w:bCs/>
        </w:rPr>
      </w:pPr>
    </w:p>
    <w:p w14:paraId="5A7CB161" w14:textId="77777777" w:rsidR="00215C69" w:rsidRDefault="00215C69" w:rsidP="00A13B4E">
      <w:pPr>
        <w:pStyle w:val="ListParagraph"/>
        <w:widowControl/>
        <w:numPr>
          <w:ilvl w:val="0"/>
          <w:numId w:val="7"/>
        </w:numPr>
        <w:autoSpaceDE/>
        <w:autoSpaceDN/>
        <w:spacing w:after="160" w:line="276" w:lineRule="auto"/>
        <w:contextualSpacing/>
      </w:pPr>
      <w:r>
        <w:t>Dentro de los dos días laborables posteriores a la visita de telemedicina, el cliente recibirá un recordatorio de cita según sus preferencias: llamada, correo electrónico, mensaje de texto o mensaje de portal.</w:t>
      </w:r>
    </w:p>
    <w:p w14:paraId="7CADBCD0" w14:textId="4EFD1E3F" w:rsidR="00215C69" w:rsidRDefault="00A13B4E" w:rsidP="00A13B4E">
      <w:pPr>
        <w:pStyle w:val="ListParagraph"/>
        <w:widowControl/>
        <w:numPr>
          <w:ilvl w:val="0"/>
          <w:numId w:val="2"/>
        </w:numPr>
        <w:autoSpaceDE/>
        <w:autoSpaceDN/>
        <w:spacing w:after="160" w:line="276" w:lineRule="auto"/>
        <w:contextualSpacing/>
      </w:pPr>
      <w:r>
        <w:t>Se pedirá al cliente que inicie sesión en su portal de terapia y en el enlace de telemedicina para asegurar su correcto funcionamiento.</w:t>
      </w:r>
    </w:p>
    <w:p w14:paraId="30316AF4" w14:textId="5F7E2BC7" w:rsidR="00215C69" w:rsidRDefault="00A13B4E" w:rsidP="00A13B4E">
      <w:pPr>
        <w:pStyle w:val="ListParagraph"/>
        <w:widowControl/>
        <w:numPr>
          <w:ilvl w:val="0"/>
          <w:numId w:val="2"/>
        </w:numPr>
        <w:autoSpaceDE/>
        <w:autoSpaceDN/>
        <w:spacing w:after="160" w:line="276" w:lineRule="auto"/>
        <w:contextualSpacing/>
      </w:pPr>
      <w:r>
        <w:t>Si el cliente detecta un problema, debe contactar inmediatamente con la oficina principal para recibir ayuda. El responsable de oficina estará disponible fuera del horario laboral y los fines de semana para ayudar con cualquier problema técnico en la finalización de la documentación.</w:t>
      </w:r>
    </w:p>
    <w:p w14:paraId="1FFB1337" w14:textId="5EFA3EDA" w:rsidR="00A13B4E" w:rsidRPr="006608AB" w:rsidRDefault="00215C69" w:rsidP="00B60186">
      <w:pPr>
        <w:pStyle w:val="ListParagraph"/>
        <w:widowControl/>
        <w:numPr>
          <w:ilvl w:val="0"/>
          <w:numId w:val="2"/>
        </w:numPr>
        <w:autoSpaceDE/>
        <w:autoSpaceDN/>
        <w:spacing w:after="160" w:line="276" w:lineRule="auto"/>
        <w:contextualSpacing/>
        <w:rPr>
          <w:b/>
          <w:bCs/>
          <w:spacing w:val="-2"/>
        </w:rPr>
      </w:pPr>
      <w:r>
        <w:t xml:space="preserve">A los clientes se les proporciona una guía en vídeo paso a paso para utilizar el portal del cliente, que se puede encontrar en la web de A New Tomorrow. </w:t>
      </w:r>
      <w:hyperlink r:id="rId5" w:history="1">
        <w:r w:rsidR="00A13B4E" w:rsidRPr="006608AB">
          <w:rPr>
            <w:rStyle w:val="Hyperlink"/>
            <w:b/>
            <w:bCs/>
          </w:rPr>
          <w:t>www</w:t>
        </w:r>
        <w:r w:rsidR="00A13B4E" w:rsidRPr="001B3842">
          <w:rPr>
            <w:rStyle w:val="Hyperlink"/>
          </w:rPr>
          <w:t>.</w:t>
        </w:r>
        <w:r w:rsidR="00A13B4E" w:rsidRPr="006608AB">
          <w:rPr>
            <w:rStyle w:val="Hyperlink"/>
            <w:b/>
            <w:bCs/>
            <w:spacing w:val="-2"/>
          </w:rPr>
          <w:t>anewtomorrowbhs.com</w:t>
        </w:r>
      </w:hyperlink>
    </w:p>
    <w:p w14:paraId="384A8E76" w14:textId="7AC18214" w:rsidR="00215C69" w:rsidRPr="006608AB" w:rsidRDefault="00215C69" w:rsidP="00A13B4E">
      <w:pPr>
        <w:pStyle w:val="ListParagraph"/>
        <w:widowControl/>
        <w:numPr>
          <w:ilvl w:val="0"/>
          <w:numId w:val="2"/>
        </w:numPr>
        <w:autoSpaceDE/>
        <w:autoSpaceDN/>
        <w:spacing w:after="160" w:line="276" w:lineRule="auto"/>
        <w:contextualSpacing/>
      </w:pPr>
      <w:r w:rsidRPr="00557FE5">
        <w:rPr>
          <w:b/>
          <w:bCs/>
        </w:rPr>
        <w:t xml:space="preserve">El </w:t>
      </w:r>
      <w:proofErr w:type="spellStart"/>
      <w:r w:rsidRPr="00557FE5">
        <w:rPr>
          <w:b/>
          <w:bCs/>
        </w:rPr>
        <w:t>cliente</w:t>
      </w:r>
      <w:proofErr w:type="spellEnd"/>
      <w:r w:rsidRPr="00557FE5">
        <w:rPr>
          <w:b/>
          <w:bCs/>
        </w:rPr>
        <w:t xml:space="preserve"> o </w:t>
      </w:r>
      <w:proofErr w:type="spellStart"/>
      <w:r w:rsidR="00637CB0">
        <w:rPr>
          <w:b/>
          <w:bCs/>
        </w:rPr>
        <w:t>el</w:t>
      </w:r>
      <w:proofErr w:type="spellEnd"/>
      <w:r w:rsidR="00637CB0">
        <w:rPr>
          <w:b/>
          <w:bCs/>
        </w:rPr>
        <w:t xml:space="preserve"> guardian</w:t>
      </w:r>
      <w:r w:rsidRPr="00557FE5">
        <w:rPr>
          <w:b/>
          <w:bCs/>
        </w:rPr>
        <w:t xml:space="preserve"> </w:t>
      </w:r>
      <w:proofErr w:type="spellStart"/>
      <w:r w:rsidRPr="00557FE5">
        <w:rPr>
          <w:b/>
          <w:bCs/>
        </w:rPr>
        <w:t>debe</w:t>
      </w:r>
      <w:proofErr w:type="spellEnd"/>
      <w:r w:rsidRPr="00557FE5">
        <w:rPr>
          <w:b/>
          <w:bCs/>
        </w:rPr>
        <w:t xml:space="preserve"> </w:t>
      </w:r>
      <w:proofErr w:type="spellStart"/>
      <w:r w:rsidRPr="00557FE5">
        <w:rPr>
          <w:b/>
          <w:bCs/>
        </w:rPr>
        <w:t>asegurarse</w:t>
      </w:r>
      <w:proofErr w:type="spellEnd"/>
      <w:r w:rsidRPr="00557FE5">
        <w:rPr>
          <w:b/>
          <w:bCs/>
        </w:rPr>
        <w:t xml:space="preserve"> de que toda la documentación necesaria para los servicios de telemedicina durante la sesión inicial esté completada. La documentación debe completarse 48 horas antes de la fecha de la notificación inicial. Para asegurar que toda la documentación esté correctamente rellenada y que se puedan prestar servicios. No completar la documentación a tiempo puede hacer que la sesión deba ser reprogramada para una fecha y hora futuras.</w:t>
      </w:r>
    </w:p>
    <w:p w14:paraId="5295711B" w14:textId="77777777" w:rsidR="006608AB" w:rsidRDefault="006608AB" w:rsidP="006608AB">
      <w:pPr>
        <w:pStyle w:val="ListParagraph"/>
        <w:widowControl/>
        <w:autoSpaceDE/>
        <w:autoSpaceDN/>
        <w:spacing w:after="160" w:line="276" w:lineRule="auto"/>
        <w:ind w:left="720"/>
        <w:contextualSpacing/>
      </w:pPr>
    </w:p>
    <w:p w14:paraId="70091972" w14:textId="77777777" w:rsidR="006608AB" w:rsidRDefault="006608AB" w:rsidP="00A13B4E">
      <w:pPr>
        <w:spacing w:line="276" w:lineRule="auto"/>
        <w:rPr>
          <w:b/>
          <w:bCs/>
        </w:rPr>
      </w:pPr>
    </w:p>
    <w:p w14:paraId="0D5275B2" w14:textId="4A2106A7" w:rsidR="00A13B4E" w:rsidRDefault="00215C69" w:rsidP="00A13B4E">
      <w:pPr>
        <w:spacing w:line="276" w:lineRule="auto"/>
        <w:rPr>
          <w:b/>
          <w:bCs/>
        </w:rPr>
      </w:pPr>
      <w:r w:rsidRPr="004B17BC">
        <w:rPr>
          <w:b/>
          <w:bCs/>
        </w:rPr>
        <w:t>Día de la visita</w:t>
      </w:r>
    </w:p>
    <w:p w14:paraId="3DCD4EFB" w14:textId="77777777" w:rsidR="006608AB" w:rsidRPr="004B17BC" w:rsidRDefault="006608AB" w:rsidP="00A13B4E">
      <w:pPr>
        <w:spacing w:line="276" w:lineRule="auto"/>
        <w:rPr>
          <w:b/>
          <w:bCs/>
        </w:rPr>
      </w:pPr>
    </w:p>
    <w:p w14:paraId="2CFCD55C" w14:textId="05E6AD1A" w:rsidR="00215C69" w:rsidRDefault="00A13B4E" w:rsidP="00A13B4E">
      <w:pPr>
        <w:spacing w:line="276" w:lineRule="auto"/>
      </w:pPr>
      <w:r>
        <w:t xml:space="preserve">El clínico y el cliente compartirán su ubicación geográfica para garantizar que los servicios puedan prestarse en ubicaciones establecidas. El cliente puede contar con la participación de un familiar o del sistema de apoyo en la sesión como participante adicional, con una autorización firmada por el cliente o tutor. </w:t>
      </w:r>
    </w:p>
    <w:p w14:paraId="2AD492AA" w14:textId="74E30775" w:rsidR="00215C69" w:rsidRDefault="00215C69" w:rsidP="00A13B4E">
      <w:pPr>
        <w:pStyle w:val="ListParagraph"/>
        <w:widowControl/>
        <w:numPr>
          <w:ilvl w:val="0"/>
          <w:numId w:val="1"/>
        </w:numPr>
        <w:autoSpaceDE/>
        <w:autoSpaceDN/>
        <w:spacing w:after="160" w:line="276" w:lineRule="auto"/>
        <w:contextualSpacing/>
      </w:pPr>
      <w:r>
        <w:t xml:space="preserve">Si un cliente tiene un problema tecnológico durante la sesión, debe contactar con la oficina principal en el (803) 883-4981 para recibir asistencia. Si necesitas asistencia inmediata, llama a la oficina principal o contacta con el responsable de oficina fuera de horario al (803) 847-9565.  El profesional puede ayudar también a través de la función de chat o contactar con el cliente por teléfono si persisten problemas técnicos. </w:t>
      </w:r>
    </w:p>
    <w:p w14:paraId="4D791058" w14:textId="4B5261AA" w:rsidR="00482863" w:rsidRDefault="00215C69" w:rsidP="00A13B4E">
      <w:pPr>
        <w:pStyle w:val="ListParagraph"/>
        <w:widowControl/>
        <w:numPr>
          <w:ilvl w:val="0"/>
          <w:numId w:val="1"/>
        </w:numPr>
        <w:autoSpaceDE/>
        <w:autoSpaceDN/>
        <w:spacing w:after="160" w:line="276" w:lineRule="auto"/>
        <w:contextualSpacing/>
        <w:rPr>
          <w:sz w:val="20"/>
        </w:rPr>
      </w:pPr>
      <w:r>
        <w:t>Si un cliente no puede resolver el problema con la ayuda de la oficina principal, esta contactará con el clínico para informarle sobre el problema y ayudar a reducir futuras barreras al tratamiento.</w:t>
      </w:r>
    </w:p>
    <w:p w14:paraId="3874DE74" w14:textId="77777777" w:rsidR="00482863" w:rsidRDefault="00DB6D60" w:rsidP="00A13B4E">
      <w:pPr>
        <w:pStyle w:val="BodyText"/>
        <w:spacing w:before="1" w:line="276" w:lineRule="auto"/>
        <w:ind w:right="124"/>
      </w:pPr>
      <w:r>
        <w:t>Entiendo que tengo la opción de solicitar tratamiento presencial en cualquier momento, y mi terapeuta me ayudará a programarlo. Entiendo que las limitaciones a la confidencialidad con mi terapeuta incluyen la creencia razonable de que soy un peligro para mí mismo o para los demás. Entiendo que, si mi terapeuta cree razonablemente que planeo hacerme daño a mí mismo o a otra persona, contactará con los servicios de emergencia locales para que acudan a mi ubicación y aseguren mi seguridad.</w:t>
      </w:r>
    </w:p>
    <w:p w14:paraId="2FE008A0" w14:textId="5F5CE938" w:rsidR="00482863" w:rsidRDefault="007678C7" w:rsidP="007678C7">
      <w:pPr>
        <w:pStyle w:val="BodyText"/>
        <w:spacing w:before="200" w:line="276" w:lineRule="auto"/>
        <w:rPr>
          <w:sz w:val="26"/>
        </w:rPr>
      </w:pPr>
      <w:r>
        <w:t xml:space="preserve">Mi firma indica que acepto participar en servicios de telemedicina bajo las condiciones descritas en este documento. </w:t>
      </w:r>
    </w:p>
    <w:p w14:paraId="40B7A14A" w14:textId="77777777" w:rsidR="00482863" w:rsidRDefault="00482863" w:rsidP="00A13B4E">
      <w:pPr>
        <w:pStyle w:val="BodyText"/>
        <w:spacing w:before="9" w:line="276" w:lineRule="auto"/>
        <w:ind w:left="0"/>
        <w:rPr>
          <w:sz w:val="36"/>
        </w:rPr>
      </w:pPr>
    </w:p>
    <w:p w14:paraId="5FB37271" w14:textId="607DDAFF" w:rsidR="00482863" w:rsidRDefault="00DB6D60" w:rsidP="00A13B4E">
      <w:pPr>
        <w:pStyle w:val="BodyText"/>
        <w:tabs>
          <w:tab w:val="left" w:pos="5250"/>
          <w:tab w:val="left" w:pos="8749"/>
          <w:tab w:val="left" w:pos="8848"/>
        </w:tabs>
        <w:spacing w:line="600" w:lineRule="auto"/>
        <w:ind w:right="2196"/>
        <w:rPr>
          <w:rFonts w:ascii="Times New Roman" w:hAnsi="Times New Roman"/>
        </w:rPr>
      </w:pPr>
      <w:r>
        <w:t xml:space="preserve">Nombre del </w:t>
      </w:r>
      <w:proofErr w:type="spellStart"/>
      <w:r>
        <w:t>cliente</w:t>
      </w:r>
      <w:proofErr w:type="spellEnd"/>
      <w:r>
        <w:t xml:space="preserve"> (</w:t>
      </w:r>
      <w:proofErr w:type="spellStart"/>
      <w:r>
        <w:t>impreso</w:t>
      </w:r>
      <w:proofErr w:type="spellEnd"/>
      <w:r>
        <w:t>):</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spacing w:val="-40"/>
          <w:u w:val="single"/>
        </w:rPr>
        <w:t xml:space="preserve">  </w:t>
      </w:r>
      <w:r>
        <w:t xml:space="preserve"> </w:t>
      </w:r>
      <w:r w:rsidR="00637CB0">
        <w:t xml:space="preserve">Guardian </w:t>
      </w:r>
      <w:r>
        <w:t>legal (</w:t>
      </w:r>
      <w:proofErr w:type="spellStart"/>
      <w:r>
        <w:t>si</w:t>
      </w:r>
      <w:proofErr w:type="spellEnd"/>
      <w:r>
        <w:t xml:space="preserve"> la solicitud es - Imprimir): </w:t>
      </w:r>
      <w:r>
        <w:rPr>
          <w:rFonts w:ascii="Times New Roman" w:hAnsi="Times New Roman"/>
          <w:u w:val="single"/>
        </w:rPr>
        <w:tab/>
      </w:r>
      <w:r>
        <w:rPr>
          <w:rFonts w:ascii="Times New Roman" w:hAnsi="Times New Roman"/>
          <w:u w:val="single"/>
        </w:rPr>
        <w:tab/>
      </w:r>
      <w:r>
        <w:rPr>
          <w:rFonts w:ascii="Times New Roman" w:hAnsi="Times New Roman"/>
        </w:rPr>
        <w:t xml:space="preserve"> </w:t>
      </w:r>
      <w:r>
        <w:t>Firma del cliente o parte responsable: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rPr>
          <w:spacing w:val="-2"/>
        </w:rPr>
        <w:t>Fecha:</w:t>
      </w:r>
      <w:r>
        <w:rPr>
          <w:rFonts w:ascii="Times New Roman" w:hAnsi="Times New Roman"/>
          <w:u w:val="single"/>
        </w:rPr>
        <w:tab/>
      </w:r>
    </w:p>
    <w:sectPr w:rsidR="00482863">
      <w:type w:val="continuous"/>
      <w:pgSz w:w="12240" w:h="15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662"/>
    <w:multiLevelType w:val="hybridMultilevel"/>
    <w:tmpl w:val="D2A4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F1300"/>
    <w:multiLevelType w:val="hybridMultilevel"/>
    <w:tmpl w:val="518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84900"/>
    <w:multiLevelType w:val="hybridMultilevel"/>
    <w:tmpl w:val="6E1228A2"/>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848FB"/>
    <w:multiLevelType w:val="hybridMultilevel"/>
    <w:tmpl w:val="2250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F0BA9"/>
    <w:multiLevelType w:val="hybridMultilevel"/>
    <w:tmpl w:val="2C82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372DA"/>
    <w:multiLevelType w:val="hybridMultilevel"/>
    <w:tmpl w:val="C64A9BC4"/>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148A0"/>
    <w:multiLevelType w:val="hybridMultilevel"/>
    <w:tmpl w:val="530C8182"/>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163407">
    <w:abstractNumId w:val="1"/>
  </w:num>
  <w:num w:numId="2" w16cid:durableId="1251742520">
    <w:abstractNumId w:val="0"/>
  </w:num>
  <w:num w:numId="3" w16cid:durableId="459693963">
    <w:abstractNumId w:val="4"/>
  </w:num>
  <w:num w:numId="4" w16cid:durableId="1020856207">
    <w:abstractNumId w:val="3"/>
  </w:num>
  <w:num w:numId="5" w16cid:durableId="1354500102">
    <w:abstractNumId w:val="6"/>
  </w:num>
  <w:num w:numId="6" w16cid:durableId="232198350">
    <w:abstractNumId w:val="5"/>
  </w:num>
  <w:num w:numId="7" w16cid:durableId="1368989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63"/>
    <w:rsid w:val="0001203A"/>
    <w:rsid w:val="00051136"/>
    <w:rsid w:val="000D584A"/>
    <w:rsid w:val="001070A9"/>
    <w:rsid w:val="001D2B38"/>
    <w:rsid w:val="00215C69"/>
    <w:rsid w:val="003131B2"/>
    <w:rsid w:val="00366AA3"/>
    <w:rsid w:val="0039479B"/>
    <w:rsid w:val="003F1318"/>
    <w:rsid w:val="00482863"/>
    <w:rsid w:val="005A31A3"/>
    <w:rsid w:val="005A3E3F"/>
    <w:rsid w:val="005D3C56"/>
    <w:rsid w:val="005D54CB"/>
    <w:rsid w:val="00637CB0"/>
    <w:rsid w:val="0064204D"/>
    <w:rsid w:val="0064732F"/>
    <w:rsid w:val="006608AB"/>
    <w:rsid w:val="006D5CD3"/>
    <w:rsid w:val="007678C7"/>
    <w:rsid w:val="00777C77"/>
    <w:rsid w:val="00804927"/>
    <w:rsid w:val="008B7FEB"/>
    <w:rsid w:val="00975180"/>
    <w:rsid w:val="00984378"/>
    <w:rsid w:val="00A13B4E"/>
    <w:rsid w:val="00B06536"/>
    <w:rsid w:val="00C364B3"/>
    <w:rsid w:val="00D96CFF"/>
    <w:rsid w:val="00DB6D60"/>
    <w:rsid w:val="00EA72D9"/>
    <w:rsid w:val="00EF75CC"/>
    <w:rsid w:val="00F1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573E"/>
  <w15:docId w15:val="{3F05F48E-ABD1-4027-930E-D900976BB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pPr>
  </w:style>
  <w:style w:type="paragraph" w:styleId="Title">
    <w:name w:val="Title"/>
    <w:basedOn w:val="Normal"/>
    <w:uiPriority w:val="10"/>
    <w:qFormat/>
    <w:pPr>
      <w:spacing w:before="59"/>
      <w:ind w:left="3689" w:right="3696" w:firstLine="3"/>
      <w:jc w:val="center"/>
    </w:pPr>
    <w:rPr>
      <w:rFonts w:ascii="Times New Roman" w:eastAsia="Times New Roman" w:hAnsi="Times New Roman" w:cs="Times New Roman"/>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octorName">
    <w:name w:val="Doctor Name"/>
    <w:basedOn w:val="Normal"/>
    <w:rsid w:val="00DB6D60"/>
    <w:pPr>
      <w:widowControl/>
      <w:pBdr>
        <w:bottom w:val="single" w:sz="4" w:space="1" w:color="auto"/>
      </w:pBdr>
      <w:tabs>
        <w:tab w:val="left" w:pos="7380"/>
      </w:tabs>
      <w:autoSpaceDE/>
      <w:autoSpaceDN/>
    </w:pPr>
    <w:rPr>
      <w:rFonts w:ascii="Arial Narrow" w:eastAsia="Batang" w:hAnsi="Arial Narrow" w:cs="Times New Roman"/>
      <w:sz w:val="18"/>
      <w:szCs w:val="18"/>
      <w:lang w:eastAsia="ko-KR"/>
    </w:rPr>
  </w:style>
  <w:style w:type="character" w:styleId="Hyperlink">
    <w:name w:val="Hyperlink"/>
    <w:basedOn w:val="DefaultParagraphFont"/>
    <w:uiPriority w:val="99"/>
    <w:unhideWhenUsed/>
    <w:rsid w:val="00A13B4E"/>
    <w:rPr>
      <w:color w:val="0000FF" w:themeColor="hyperlink"/>
      <w:u w:val="single"/>
    </w:rPr>
  </w:style>
  <w:style w:type="character" w:styleId="UnresolvedMention">
    <w:name w:val="Unresolved Mention"/>
    <w:basedOn w:val="DefaultParagraphFont"/>
    <w:uiPriority w:val="99"/>
    <w:semiHidden/>
    <w:unhideWhenUsed/>
    <w:rsid w:val="00A13B4E"/>
    <w:rPr>
      <w:color w:val="605E5C"/>
      <w:shd w:val="clear" w:color="auto" w:fill="E1DFDD"/>
    </w:rPr>
  </w:style>
  <w:style w:type="character" w:styleId="PlaceholderText">
    <w:name w:val="Placeholder Text"/>
    <w:basedOn w:val="DefaultParagraphFont"/>
    <w:uiPriority w:val="99"/>
    <w:semiHidden/>
    <w:rsid w:val="00637C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522469">
      <w:bodyDiv w:val="1"/>
      <w:marLeft w:val="0"/>
      <w:marRight w:val="0"/>
      <w:marTop w:val="0"/>
      <w:marBottom w:val="0"/>
      <w:divBdr>
        <w:top w:val="none" w:sz="0" w:space="0" w:color="auto"/>
        <w:left w:val="none" w:sz="0" w:space="0" w:color="auto"/>
        <w:bottom w:val="none" w:sz="0" w:space="0" w:color="auto"/>
        <w:right w:val="none" w:sz="0" w:space="0" w:color="auto"/>
      </w:divBdr>
    </w:div>
    <w:div w:id="210364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newtomorrowbh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Telehealth Informed Consent</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Consentimiento informado por telemedicina</dc:title>
  <dc:subject/>
  <dc:creator>anewt</dc:creator>
  <cp:keywords/>
  <dc:description/>
  <cp:lastModifiedBy>Tara Corbett</cp:lastModifiedBy>
  <cp:revision>2</cp:revision>
  <cp:lastPrinted>2025-12-16T15:48:00Z</cp:lastPrinted>
  <dcterms:created xsi:type="dcterms:W3CDTF">2026-01-10T16:02:00Z</dcterms:created>
  <dcterms:modified xsi:type="dcterms:W3CDTF">2026-01-10T16:02:00Z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LastSaved">
    <vt:filetime>2022-06-20T00:00:00Z</vt:filetime>
  </property>
  <property fmtid="{D5CDD505-2E9C-101B-9397-08002B2CF9AE}" pid="4" name="Producer">
    <vt:lpwstr>Microsoft: Print To PDF</vt:lpwstr>
  </property>
</Properties>
</file>